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3" w:name="X62647d6ac7f45243e8f32b2d28a1eab268d1d43"/>
    <w:p>
      <w:pPr>
        <w:pStyle w:val="Heading1"/>
      </w:pPr>
      <w:r>
        <w:t xml:space="preserve">Procès-verbal d’assemblée générale de copropriété</w:t>
      </w:r>
    </w:p>
    <w:bookmarkStart w:id="9" w:name="assemblée"/>
    <w:p>
      <w:pPr>
        <w:pStyle w:val="Heading2"/>
      </w:pPr>
      <w:r>
        <w:t xml:space="preserve">Assemblée</w:t>
      </w:r>
    </w:p>
    <w:p>
      <w:pPr>
        <w:pStyle w:val="FirstParagraph"/>
      </w:pPr>
      <w:r>
        <w:rPr>
          <w:i/>
          <w:iCs/>
        </w:rPr>
        <w:t xml:space="preserve">Immeuble, date, lieu, président de séance, scrutateurs, secrétaire.</w:t>
      </w:r>
    </w:p>
    <w:p>
      <w:pPr>
        <w:pStyle w:val="BodyText"/>
      </w:pPr>
      <w:r>
        <w:t xml:space="preserve">…</w:t>
      </w:r>
    </w:p>
    <w:bookmarkEnd w:id="9"/>
    <w:bookmarkStart w:id="10" w:name="présents-et-représentés"/>
    <w:p>
      <w:pPr>
        <w:pStyle w:val="Heading2"/>
      </w:pPr>
      <w:r>
        <w:t xml:space="preserve">Présents et représentés</w:t>
      </w:r>
    </w:p>
    <w:p>
      <w:pPr>
        <w:pStyle w:val="FirstParagraph"/>
      </w:pPr>
      <w:r>
        <w:rPr>
          <w:i/>
          <w:iCs/>
        </w:rPr>
        <w:t xml:space="preserve">Copropriétaires présents, représentés, absents, et tantièmes correspondants s’ils sont annoncés.</w:t>
      </w:r>
    </w:p>
    <w:p>
      <w:pPr>
        <w:pStyle w:val="BodyText"/>
      </w:pPr>
      <w:r>
        <w:t xml:space="preserve">…</w:t>
      </w:r>
    </w:p>
    <w:bookmarkEnd w:id="10"/>
    <w:bookmarkStart w:id="11" w:name="résolutions"/>
    <w:p>
      <w:pPr>
        <w:pStyle w:val="Heading2"/>
      </w:pPr>
      <w:r>
        <w:t xml:space="preserve">Résolutions</w:t>
      </w:r>
    </w:p>
    <w:p>
      <w:pPr>
        <w:pStyle w:val="FirstParagraph"/>
      </w:pPr>
      <w:r>
        <w:rPr>
          <w:i/>
          <w:iCs/>
        </w:rPr>
        <w:t xml:space="preserve">Pour chaque résolution : objet, majorité requise (articles 24, 25, 26 de la loi de 1965 si elle est annoncée), résultat du vote, noms des opposants et des abstentionnistes.</w:t>
      </w:r>
    </w:p>
    <w:p>
      <w:pPr>
        <w:pStyle w:val="BodyText"/>
      </w:pPr>
      <w:r>
        <w:t xml:space="preserve">…</w:t>
      </w:r>
    </w:p>
    <w:bookmarkEnd w:id="11"/>
    <w:bookmarkStart w:id="12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clôture.</w:t>
      </w:r>
    </w:p>
    <w:p>
      <w:pPr>
        <w:pStyle w:val="BodyText"/>
      </w:pPr>
      <w:r>
        <w:t xml:space="preserve">…</w:t>
      </w:r>
    </w:p>
    <w:bookmarkEnd w:id="12"/>
    <w:bookmarkEnd w:id="13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2026-11-08T19:59:24Z</dcterms:created>
  <dcterms:modified xsi:type="dcterms:W3CDTF">2026-11-08T19:59:24Z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