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bureau-ou-de-commission"/>
    <w:p>
      <w:pPr>
        <w:pStyle w:val="Heading1"/>
      </w:pPr>
      <w:r>
        <w:t xml:space="preserve">Compte rendu de bureau ou de commission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Instance, date, lieu.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Membres présents, excusés, invités.</w:t>
      </w:r>
    </w:p>
    <w:p>
      <w:pPr>
        <w:pStyle w:val="BodyText"/>
      </w:pPr>
      <w:r>
        <w:t xml:space="preserve">…</w:t>
      </w:r>
    </w:p>
    <w:bookmarkEnd w:id="10"/>
    <w:bookmarkStart w:id="11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Points abordés.</w:t>
      </w:r>
    </w:p>
    <w:p>
      <w:pPr>
        <w:pStyle w:val="BodyText"/>
      </w:pPr>
      <w:r>
        <w:t xml:space="preserve">…</w:t>
      </w:r>
    </w:p>
    <w:bookmarkEnd w:id="11"/>
    <w:bookmarkStart w:id="12" w:name="échanges"/>
    <w:p>
      <w:pPr>
        <w:pStyle w:val="Heading2"/>
      </w:pPr>
      <w:r>
        <w:t xml:space="preserve">Échanges</w:t>
      </w:r>
    </w:p>
    <w:p>
      <w:pPr>
        <w:pStyle w:val="FirstParagraph"/>
      </w:pPr>
      <w:r>
        <w:rPr>
          <w:i/>
          <w:iCs/>
        </w:rPr>
        <w:t xml:space="preserve">Pour chaque point, l’essentiel des échanges.</w:t>
      </w:r>
    </w:p>
    <w:p>
      <w:pPr>
        <w:pStyle w:val="BodyText"/>
      </w:pPr>
      <w:r>
        <w:t xml:space="preserve">…</w:t>
      </w:r>
    </w:p>
    <w:bookmarkEnd w:id="12"/>
    <w:bookmarkStart w:id="13" w:name="avis-rendus"/>
    <w:p>
      <w:pPr>
        <w:pStyle w:val="Heading2"/>
      </w:pPr>
      <w:r>
        <w:t xml:space="preserve">Avis rendus</w:t>
      </w:r>
    </w:p>
    <w:p>
      <w:pPr>
        <w:pStyle w:val="FirstParagraph"/>
      </w:pPr>
      <w:r>
        <w:rPr>
          <w:i/>
          <w:iCs/>
        </w:rPr>
        <w:t xml:space="preserve">Avis émis par la commission, point par point, avec le vote s’il y en a un.</w:t>
      </w:r>
    </w:p>
    <w:p>
      <w:pPr>
        <w:pStyle w:val="BodyText"/>
      </w:pPr>
      <w:r>
        <w:t xml:space="preserve">…</w:t>
      </w:r>
    </w:p>
    <w:bookmarkEnd w:id="13"/>
    <w:bookmarkStart w:id="14" w:name="suites-à-donner"/>
    <w:p>
      <w:pPr>
        <w:pStyle w:val="Heading2"/>
      </w:pPr>
      <w:r>
        <w:t xml:space="preserve">Suites à donner</w:t>
      </w:r>
    </w:p>
    <w:p>
      <w:pPr>
        <w:pStyle w:val="FirstParagraph"/>
      </w:pPr>
      <w:r>
        <w:rPr>
          <w:i/>
          <w:iCs/>
        </w:rPr>
        <w:t xml:space="preserve">Actions, responsables, échéances, prochaine réunion.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