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procès-verbal-de-réunion-du-cse"/>
    <w:p>
      <w:pPr>
        <w:pStyle w:val="Heading1"/>
      </w:pPr>
      <w:r>
        <w:t xml:space="preserve">Procès-verbal de réunion du CSE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Date, lieu, nature de la réunion (ordinaire, extraordinaire), présidence.</w:t>
      </w:r>
    </w:p>
    <w:p>
      <w:pPr>
        <w:pStyle w:val="BodyText"/>
      </w:pPr>
      <w:r>
        <w:t xml:space="preserve">…</w:t>
      </w:r>
    </w:p>
    <w:bookmarkEnd w:id="9"/>
    <w:bookmarkStart w:id="10" w:name="présents"/>
    <w:p>
      <w:pPr>
        <w:pStyle w:val="Heading2"/>
      </w:pPr>
      <w:r>
        <w:t xml:space="preserve">Présents</w:t>
      </w:r>
    </w:p>
    <w:p>
      <w:pPr>
        <w:pStyle w:val="FirstParagraph"/>
      </w:pPr>
      <w:r>
        <w:rPr>
          <w:i/>
          <w:iCs/>
        </w:rPr>
        <w:t xml:space="preserve">Président et personnes qui l’assistent, membres titulaires et suppléants présents, représentants syndicaux, invités.</w:t>
      </w:r>
    </w:p>
    <w:p>
      <w:pPr>
        <w:pStyle w:val="BodyText"/>
      </w:pPr>
      <w:r>
        <w:t xml:space="preserve">…</w:t>
      </w:r>
    </w:p>
    <w:bookmarkEnd w:id="10"/>
    <w:bookmarkStart w:id="11" w:name="ordre-du-jour"/>
    <w:p>
      <w:pPr>
        <w:pStyle w:val="Heading2"/>
      </w:pPr>
      <w:r>
        <w:t xml:space="preserve">Ordre du jour</w:t>
      </w:r>
    </w:p>
    <w:p>
      <w:pPr>
        <w:pStyle w:val="FirstParagraph"/>
      </w:pPr>
      <w:r>
        <w:rPr>
          <w:i/>
          <w:iCs/>
        </w:rPr>
        <w:t xml:space="preserve">Points inscrits.</w:t>
      </w:r>
    </w:p>
    <w:p>
      <w:pPr>
        <w:pStyle w:val="BodyText"/>
      </w:pPr>
      <w:r>
        <w:t xml:space="preserve">…</w:t>
      </w:r>
    </w:p>
    <w:bookmarkEnd w:id="11"/>
    <w:bookmarkStart w:id="12" w:name="informations-consultations-et-avis"/>
    <w:p>
      <w:pPr>
        <w:pStyle w:val="Heading2"/>
      </w:pPr>
      <w:r>
        <w:t xml:space="preserve">Informations, consultations et avis</w:t>
      </w:r>
    </w:p>
    <w:p>
      <w:pPr>
        <w:pStyle w:val="FirstParagraph"/>
      </w:pPr>
      <w:r>
        <w:rPr>
          <w:i/>
          <w:iCs/>
        </w:rPr>
        <w:t xml:space="preserve">Pour chaque point : information donnée par l’employeur, questions des élus, réponses, avis rendu par le comité.</w:t>
      </w:r>
    </w:p>
    <w:p>
      <w:pPr>
        <w:pStyle w:val="BodyText"/>
      </w:pPr>
      <w:r>
        <w:t xml:space="preserve">…</w:t>
      </w:r>
    </w:p>
    <w:bookmarkEnd w:id="12"/>
    <w:bookmarkStart w:id="13" w:name="votes"/>
    <w:p>
      <w:pPr>
        <w:pStyle w:val="Heading2"/>
      </w:pPr>
      <w:r>
        <w:t xml:space="preserve">Votes</w:t>
      </w:r>
    </w:p>
    <w:p>
      <w:pPr>
        <w:pStyle w:val="FirstParagraph"/>
      </w:pPr>
      <w:r>
        <w:rPr>
          <w:i/>
          <w:iCs/>
        </w:rPr>
        <w:t xml:space="preserve">Résultat de chaque vote (pour, contre, abstentions), avec les votants s’ils sont nommés.</w:t>
      </w:r>
    </w:p>
    <w:p>
      <w:pPr>
        <w:pStyle w:val="BodyText"/>
      </w:pPr>
      <w:r>
        <w:t xml:space="preserve">…</w:t>
      </w:r>
    </w:p>
    <w:bookmarkEnd w:id="13"/>
    <w:bookmarkStart w:id="14" w:name="déclarations"/>
    <w:p>
      <w:pPr>
        <w:pStyle w:val="Heading2"/>
      </w:pPr>
      <w:r>
        <w:t xml:space="preserve">Déclarations</w:t>
      </w:r>
    </w:p>
    <w:p>
      <w:pPr>
        <w:pStyle w:val="FirstParagraph"/>
      </w:pPr>
      <w:r>
        <w:rPr>
          <w:i/>
          <w:iCs/>
        </w:rPr>
        <w:t xml:space="preserve">Déclarations des élus ou des organisations syndicales, rapportées fidèlement.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2026-11-08T19:59:24Z</dcterms:created>
  <dcterms:modified xsi:type="dcterms:W3CDTF">2026-11-08T19:59:24Z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